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F34" w:rsidRDefault="004B0856" w:rsidP="004B0856">
      <w:pPr>
        <w:bidi/>
        <w:spacing w:after="0" w:line="240" w:lineRule="auto"/>
        <w:jc w:val="center"/>
        <w:rPr>
          <w:rFonts w:ascii="Arial" w:eastAsia="Times New Roman" w:hAnsi="Arial" w:cs="Titr" w:hint="cs"/>
          <w:sz w:val="24"/>
          <w:szCs w:val="28"/>
          <w:rtl/>
          <w:lang w:val="en-US" w:bidi="fa-IR"/>
        </w:rPr>
      </w:pPr>
      <w:r>
        <w:rPr>
          <w:rFonts w:ascii="Arial" w:eastAsia="Times New Roman" w:hAnsi="Arial" w:cs="Titr" w:hint="cs"/>
          <w:sz w:val="24"/>
          <w:szCs w:val="28"/>
          <w:rtl/>
          <w:lang w:val="en-US" w:bidi="fa-IR"/>
        </w:rPr>
        <w:t xml:space="preserve">خلاصه ای از </w:t>
      </w:r>
      <w:r>
        <w:rPr>
          <w:rFonts w:ascii="Arial" w:eastAsia="Times New Roman" w:hAnsi="Arial" w:cs="Titr"/>
          <w:sz w:val="24"/>
          <w:szCs w:val="28"/>
          <w:rtl/>
          <w:lang w:val="en-US" w:bidi="fa-IR"/>
        </w:rPr>
        <w:t>مقدم</w:t>
      </w:r>
      <w:r>
        <w:rPr>
          <w:rFonts w:ascii="Arial" w:eastAsia="Times New Roman" w:hAnsi="Arial" w:cs="Titr" w:hint="cs"/>
          <w:sz w:val="24"/>
          <w:szCs w:val="28"/>
          <w:rtl/>
          <w:lang w:val="en-US" w:bidi="fa-IR"/>
        </w:rPr>
        <w:t>ة کتاب شکنجه و شکنجه گر</w:t>
      </w:r>
    </w:p>
    <w:p w:rsidR="004B0856" w:rsidRDefault="004B0856" w:rsidP="004B0856">
      <w:pPr>
        <w:bidi/>
        <w:spacing w:after="0" w:line="240" w:lineRule="auto"/>
        <w:jc w:val="right"/>
        <w:rPr>
          <w:rFonts w:ascii="Arial" w:eastAsia="Times New Roman" w:hAnsi="Arial" w:cs="Titr"/>
          <w:sz w:val="24"/>
          <w:szCs w:val="28"/>
          <w:rtl/>
          <w:lang w:val="en-US" w:bidi="fa-IR"/>
        </w:rPr>
      </w:pPr>
      <w:r>
        <w:rPr>
          <w:rFonts w:ascii="Arial" w:eastAsia="Times New Roman" w:hAnsi="Arial" w:cs="Titr" w:hint="cs"/>
          <w:sz w:val="24"/>
          <w:szCs w:val="28"/>
          <w:rtl/>
          <w:lang w:val="en-US" w:bidi="fa-IR"/>
        </w:rPr>
        <w:t>کاظم مصطفوی</w:t>
      </w:r>
    </w:p>
    <w:p w:rsidR="004B0856" w:rsidRPr="00384F34" w:rsidRDefault="004B0856" w:rsidP="004B0856">
      <w:pPr>
        <w:bidi/>
        <w:spacing w:after="0" w:line="240" w:lineRule="auto"/>
        <w:jc w:val="right"/>
        <w:rPr>
          <w:rFonts w:ascii="Arial" w:eastAsia="Times New Roman" w:hAnsi="Arial" w:cs="Titr"/>
          <w:sz w:val="24"/>
          <w:szCs w:val="28"/>
          <w:rtl/>
          <w:lang w:val="en-US" w:bidi="fa-IR"/>
        </w:rPr>
      </w:pPr>
    </w:p>
    <w:p w:rsidR="00384F34" w:rsidRPr="00384F34" w:rsidRDefault="00384F34" w:rsidP="00384F34">
      <w:pPr>
        <w:bidi/>
        <w:spacing w:after="0" w:line="240" w:lineRule="auto"/>
        <w:jc w:val="right"/>
        <w:rPr>
          <w:rFonts w:ascii="Arial" w:eastAsia="Times New Roman" w:hAnsi="Arial" w:cs="Zar"/>
          <w:b/>
          <w:bCs/>
          <w:sz w:val="24"/>
          <w:szCs w:val="28"/>
          <w:rtl/>
          <w:lang w:val="en-US" w:bidi="fa-IR"/>
        </w:rPr>
      </w:pPr>
      <w:r w:rsidRPr="00384F34">
        <w:rPr>
          <w:rFonts w:ascii="Arial" w:eastAsia="Times New Roman" w:hAnsi="Arial" w:cs="Zar"/>
          <w:b/>
          <w:bCs/>
          <w:sz w:val="24"/>
          <w:szCs w:val="28"/>
          <w:rtl/>
          <w:lang w:val="en-US" w:bidi="fa-IR"/>
        </w:rPr>
        <w:t xml:space="preserve">«ما خليفه مي‌ خواهيم كه </w:t>
      </w:r>
    </w:p>
    <w:p w:rsidR="00384F34" w:rsidRPr="00384F34" w:rsidRDefault="00384F34" w:rsidP="00384F34">
      <w:pPr>
        <w:bidi/>
        <w:spacing w:after="0" w:line="240" w:lineRule="auto"/>
        <w:jc w:val="right"/>
        <w:rPr>
          <w:rFonts w:ascii="Arial" w:eastAsia="Times New Roman" w:hAnsi="Arial" w:cs="Zar"/>
          <w:b/>
          <w:bCs/>
          <w:sz w:val="24"/>
          <w:szCs w:val="28"/>
          <w:rtl/>
          <w:lang w:val="en-US" w:bidi="fa-IR"/>
        </w:rPr>
      </w:pPr>
      <w:r w:rsidRPr="00384F34">
        <w:rPr>
          <w:rFonts w:ascii="Arial" w:eastAsia="Times New Roman" w:hAnsi="Arial" w:cs="Zar"/>
          <w:b/>
          <w:bCs/>
          <w:sz w:val="24"/>
          <w:szCs w:val="28"/>
          <w:rtl/>
          <w:lang w:val="en-US" w:bidi="fa-IR"/>
        </w:rPr>
        <w:t xml:space="preserve"> دست ببرد و حد بزند و رجم كند»</w:t>
      </w:r>
    </w:p>
    <w:p w:rsidR="00384F34" w:rsidRPr="00384F34" w:rsidRDefault="00384F34" w:rsidP="00384F34">
      <w:pPr>
        <w:bidi/>
        <w:spacing w:after="0" w:line="240" w:lineRule="auto"/>
        <w:jc w:val="right"/>
        <w:rPr>
          <w:rFonts w:ascii="Arial" w:eastAsia="Times New Roman" w:hAnsi="Arial" w:cs="Zar"/>
          <w:b/>
          <w:bCs/>
          <w:sz w:val="24"/>
          <w:szCs w:val="28"/>
          <w:rtl/>
          <w:lang w:val="en-US" w:bidi="fa-IR"/>
        </w:rPr>
      </w:pPr>
      <w:r w:rsidRPr="00384F34">
        <w:rPr>
          <w:rFonts w:ascii="Arial" w:eastAsia="Times New Roman" w:hAnsi="Arial" w:cs="Zar"/>
          <w:b/>
          <w:bCs/>
          <w:sz w:val="24"/>
          <w:szCs w:val="28"/>
          <w:rtl/>
          <w:lang w:val="en-US" w:bidi="fa-IR"/>
        </w:rPr>
        <w:t>خميني</w:t>
      </w:r>
    </w:p>
    <w:p w:rsidR="00384F34" w:rsidRPr="00384F34" w:rsidRDefault="00384F34" w:rsidP="00384F34">
      <w:pPr>
        <w:bidi/>
        <w:spacing w:after="0" w:line="240" w:lineRule="auto"/>
        <w:rPr>
          <w:rFonts w:ascii="Arial" w:eastAsia="Times New Roman" w:hAnsi="Arial" w:cs="Zar"/>
          <w:sz w:val="24"/>
          <w:szCs w:val="28"/>
          <w:rtl/>
          <w:lang w:val="en-US" w:bidi="fa-IR"/>
        </w:rPr>
      </w:pPr>
      <w:r w:rsidRPr="00384F34">
        <w:rPr>
          <w:rFonts w:ascii="Arial" w:eastAsia="Times New Roman" w:hAnsi="Arial" w:cs="Zar"/>
          <w:sz w:val="24"/>
          <w:szCs w:val="28"/>
          <w:rtl/>
          <w:lang w:val="en-US" w:bidi="fa-IR"/>
        </w:rPr>
        <w:t xml:space="preserve">كتابي كه پيش رو داريد كوششي است براي روشن كردن روند شكل‌گيري «نظام شكنجه» در رژيم آخوندي. </w:t>
      </w:r>
    </w:p>
    <w:p w:rsidR="00384F34" w:rsidRPr="00384F34" w:rsidRDefault="00384F34" w:rsidP="00384F34">
      <w:pPr>
        <w:bidi/>
        <w:spacing w:after="0" w:line="240" w:lineRule="auto"/>
        <w:rPr>
          <w:rFonts w:ascii="Arial" w:eastAsia="Times New Roman" w:hAnsi="Arial" w:cs="Zar"/>
          <w:sz w:val="24"/>
          <w:szCs w:val="28"/>
          <w:rtl/>
          <w:lang w:val="en-US" w:bidi="fa-IR"/>
        </w:rPr>
      </w:pPr>
      <w:r w:rsidRPr="00384F34">
        <w:rPr>
          <w:rFonts w:ascii="Arial" w:eastAsia="Times New Roman" w:hAnsi="Arial" w:cs="Zar"/>
          <w:sz w:val="24"/>
          <w:szCs w:val="28"/>
          <w:rtl/>
          <w:lang w:val="en-US" w:bidi="fa-IR"/>
        </w:rPr>
        <w:t xml:space="preserve">به خوبي مي‌دانيم آخوندها در تنها مقوله‌يي كه موفق بوده‌اند «سازمان دادن» شكنجه بوده‌است و بس. </w:t>
      </w:r>
    </w:p>
    <w:p w:rsidR="00384F34" w:rsidRPr="00384F34" w:rsidRDefault="00384F34" w:rsidP="004B0856">
      <w:pPr>
        <w:bidi/>
        <w:spacing w:after="0" w:line="240" w:lineRule="auto"/>
        <w:rPr>
          <w:rFonts w:ascii="Arial" w:eastAsia="Times New Roman" w:hAnsi="Arial" w:cs="Zar"/>
          <w:sz w:val="24"/>
          <w:szCs w:val="28"/>
          <w:rtl/>
          <w:lang w:val="en-US" w:bidi="fa-IR"/>
        </w:rPr>
      </w:pPr>
      <w:r w:rsidRPr="00384F34">
        <w:rPr>
          <w:rFonts w:ascii="Arial" w:eastAsia="Times New Roman" w:hAnsi="Arial" w:cs="Zar"/>
          <w:sz w:val="24"/>
          <w:szCs w:val="28"/>
          <w:rtl/>
          <w:lang w:val="en-US" w:bidi="fa-IR"/>
        </w:rPr>
        <w:t xml:space="preserve">خودشان آمار داده‌اند كه «ايران پيش از انقلاب </w:t>
      </w:r>
      <w:r w:rsidR="004B0856">
        <w:rPr>
          <w:rFonts w:ascii="Arial" w:eastAsia="Times New Roman" w:hAnsi="Arial" w:cs="Zar" w:hint="cs"/>
          <w:sz w:val="24"/>
          <w:szCs w:val="28"/>
          <w:rtl/>
          <w:lang w:val="en-US" w:bidi="fa-IR"/>
        </w:rPr>
        <w:t>۹</w:t>
      </w:r>
      <w:r w:rsidRPr="00384F34">
        <w:rPr>
          <w:rFonts w:ascii="Arial" w:eastAsia="Times New Roman" w:hAnsi="Arial" w:cs="Zar"/>
          <w:sz w:val="24"/>
          <w:szCs w:val="28"/>
          <w:rtl/>
          <w:lang w:val="en-US" w:bidi="fa-IR"/>
        </w:rPr>
        <w:t xml:space="preserve"> هزار و </w:t>
      </w:r>
      <w:r w:rsidR="004B0856">
        <w:rPr>
          <w:rFonts w:ascii="Arial" w:eastAsia="Times New Roman" w:hAnsi="Arial" w:cs="Zar" w:hint="cs"/>
          <w:sz w:val="24"/>
          <w:szCs w:val="28"/>
          <w:rtl/>
          <w:lang w:val="en-US" w:bidi="fa-IR"/>
        </w:rPr>
        <w:t>۹۹۴</w:t>
      </w:r>
      <w:r w:rsidRPr="00384F34">
        <w:rPr>
          <w:rFonts w:ascii="Arial" w:eastAsia="Times New Roman" w:hAnsi="Arial" w:cs="Zar"/>
          <w:sz w:val="24"/>
          <w:szCs w:val="28"/>
          <w:rtl/>
          <w:lang w:val="en-US" w:bidi="fa-IR"/>
        </w:rPr>
        <w:t xml:space="preserve"> زنداني داشته‌است اما اين تعداد در سال </w:t>
      </w:r>
      <w:r w:rsidR="004B0856">
        <w:rPr>
          <w:rFonts w:ascii="Arial" w:eastAsia="Times New Roman" w:hAnsi="Arial" w:cs="Zar" w:hint="cs"/>
          <w:sz w:val="24"/>
          <w:szCs w:val="28"/>
          <w:rtl/>
          <w:lang w:val="en-US" w:bidi="fa-IR"/>
        </w:rPr>
        <w:t>۱۳۶۰</w:t>
      </w:r>
      <w:r w:rsidRPr="00384F34">
        <w:rPr>
          <w:rFonts w:ascii="Arial" w:eastAsia="Times New Roman" w:hAnsi="Arial" w:cs="Zar"/>
          <w:sz w:val="24"/>
          <w:szCs w:val="28"/>
          <w:rtl/>
          <w:lang w:val="en-US" w:bidi="fa-IR"/>
        </w:rPr>
        <w:t xml:space="preserve"> به </w:t>
      </w:r>
      <w:r w:rsidR="004B0856">
        <w:rPr>
          <w:rFonts w:ascii="Arial" w:eastAsia="Times New Roman" w:hAnsi="Arial" w:cs="Zar" w:hint="cs"/>
          <w:sz w:val="24"/>
          <w:szCs w:val="28"/>
          <w:rtl/>
          <w:lang w:val="en-US" w:bidi="fa-IR"/>
        </w:rPr>
        <w:t>۳۳</w:t>
      </w:r>
      <w:r w:rsidRPr="00384F34">
        <w:rPr>
          <w:rFonts w:ascii="Arial" w:eastAsia="Times New Roman" w:hAnsi="Arial" w:cs="Zar"/>
          <w:sz w:val="24"/>
          <w:szCs w:val="28"/>
          <w:rtl/>
          <w:lang w:val="en-US" w:bidi="fa-IR"/>
        </w:rPr>
        <w:t>هزار رسيده‌است... در سال</w:t>
      </w:r>
      <w:r w:rsidR="004B0856">
        <w:rPr>
          <w:rFonts w:ascii="Arial" w:eastAsia="Times New Roman" w:hAnsi="Arial" w:cs="Zar" w:hint="cs"/>
          <w:sz w:val="24"/>
          <w:szCs w:val="28"/>
          <w:rtl/>
          <w:lang w:val="en-US" w:bidi="fa-IR"/>
        </w:rPr>
        <w:t>۶۷</w:t>
      </w:r>
      <w:r w:rsidRPr="00384F34">
        <w:rPr>
          <w:rFonts w:ascii="Arial" w:eastAsia="Times New Roman" w:hAnsi="Arial" w:cs="Zar"/>
          <w:sz w:val="24"/>
          <w:szCs w:val="28"/>
          <w:rtl/>
          <w:lang w:val="en-US" w:bidi="fa-IR"/>
        </w:rPr>
        <w:t xml:space="preserve"> از </w:t>
      </w:r>
      <w:r w:rsidR="004B0856">
        <w:rPr>
          <w:rFonts w:ascii="Arial" w:eastAsia="Times New Roman" w:hAnsi="Arial" w:cs="Zar" w:hint="cs"/>
          <w:sz w:val="24"/>
          <w:szCs w:val="28"/>
          <w:rtl/>
          <w:lang w:val="en-US" w:bidi="fa-IR"/>
        </w:rPr>
        <w:t>۸۰</w:t>
      </w:r>
      <w:r w:rsidRPr="00384F34">
        <w:rPr>
          <w:rFonts w:ascii="Arial" w:eastAsia="Times New Roman" w:hAnsi="Arial" w:cs="Zar"/>
          <w:sz w:val="24"/>
          <w:szCs w:val="28"/>
          <w:rtl/>
          <w:lang w:val="en-US" w:bidi="fa-IR"/>
        </w:rPr>
        <w:t xml:space="preserve"> هزار و </w:t>
      </w:r>
      <w:r w:rsidR="004B0856">
        <w:rPr>
          <w:rFonts w:ascii="Arial" w:eastAsia="Times New Roman" w:hAnsi="Arial" w:cs="Zar" w:hint="cs"/>
          <w:sz w:val="24"/>
          <w:szCs w:val="28"/>
          <w:rtl/>
          <w:lang w:val="en-US" w:bidi="fa-IR"/>
        </w:rPr>
        <w:t>۷۲۶</w:t>
      </w:r>
      <w:r w:rsidRPr="00384F34">
        <w:rPr>
          <w:rFonts w:ascii="Arial" w:eastAsia="Times New Roman" w:hAnsi="Arial" w:cs="Zar"/>
          <w:sz w:val="24"/>
          <w:szCs w:val="28"/>
          <w:rtl/>
          <w:lang w:val="en-US" w:bidi="fa-IR"/>
        </w:rPr>
        <w:t xml:space="preserve">زنداني نگهداري مي‌كرد...در سال </w:t>
      </w:r>
      <w:r w:rsidR="004B0856">
        <w:rPr>
          <w:rFonts w:ascii="Arial" w:eastAsia="Times New Roman" w:hAnsi="Arial" w:cs="Zar" w:hint="cs"/>
          <w:sz w:val="24"/>
          <w:szCs w:val="28"/>
          <w:rtl/>
          <w:lang w:val="en-US" w:bidi="fa-IR"/>
        </w:rPr>
        <w:t>۱۳۵۸</w:t>
      </w:r>
      <w:r w:rsidRPr="00384F34">
        <w:rPr>
          <w:rFonts w:ascii="Arial" w:eastAsia="Times New Roman" w:hAnsi="Arial" w:cs="Zar"/>
          <w:sz w:val="24"/>
          <w:szCs w:val="28"/>
          <w:rtl/>
          <w:lang w:val="en-US" w:bidi="fa-IR"/>
        </w:rPr>
        <w:t xml:space="preserve">، به‌ازاي هر </w:t>
      </w:r>
      <w:r w:rsidR="004B0856">
        <w:rPr>
          <w:rFonts w:ascii="Arial" w:eastAsia="Times New Roman" w:hAnsi="Arial" w:cs="Zar" w:hint="cs"/>
          <w:sz w:val="24"/>
          <w:szCs w:val="28"/>
          <w:rtl/>
          <w:lang w:val="en-US" w:bidi="fa-IR"/>
        </w:rPr>
        <w:t>۱۰۰</w:t>
      </w:r>
      <w:r w:rsidRPr="00384F34">
        <w:rPr>
          <w:rFonts w:ascii="Arial" w:eastAsia="Times New Roman" w:hAnsi="Arial" w:cs="Zar"/>
          <w:sz w:val="24"/>
          <w:szCs w:val="28"/>
          <w:rtl/>
          <w:lang w:val="en-US" w:bidi="fa-IR"/>
        </w:rPr>
        <w:t xml:space="preserve">هزار نفر، </w:t>
      </w:r>
      <w:r w:rsidR="004B0856">
        <w:rPr>
          <w:rFonts w:ascii="Arial" w:eastAsia="Times New Roman" w:hAnsi="Arial" w:cs="Zar" w:hint="cs"/>
          <w:sz w:val="24"/>
          <w:szCs w:val="28"/>
          <w:rtl/>
          <w:lang w:val="en-US" w:bidi="fa-IR"/>
        </w:rPr>
        <w:t>۲۵</w:t>
      </w:r>
      <w:r w:rsidRPr="00384F34">
        <w:rPr>
          <w:rFonts w:ascii="Arial" w:eastAsia="Times New Roman" w:hAnsi="Arial" w:cs="Zar"/>
          <w:sz w:val="24"/>
          <w:szCs w:val="28"/>
          <w:rtl/>
          <w:lang w:val="en-US" w:bidi="fa-IR"/>
        </w:rPr>
        <w:t xml:space="preserve"> زنداني وجود داشت اما در سال </w:t>
      </w:r>
      <w:r w:rsidR="004B0856">
        <w:rPr>
          <w:rFonts w:ascii="Arial" w:eastAsia="Times New Roman" w:hAnsi="Arial" w:cs="Zar" w:hint="cs"/>
          <w:sz w:val="24"/>
          <w:szCs w:val="28"/>
          <w:rtl/>
          <w:lang w:val="en-US" w:bidi="fa-IR"/>
        </w:rPr>
        <w:t>۸۲</w:t>
      </w:r>
      <w:r w:rsidRPr="00384F34">
        <w:rPr>
          <w:rFonts w:ascii="Arial" w:eastAsia="Times New Roman" w:hAnsi="Arial" w:cs="Zar"/>
          <w:sz w:val="24"/>
          <w:szCs w:val="28"/>
          <w:rtl/>
          <w:lang w:val="en-US" w:bidi="fa-IR"/>
        </w:rPr>
        <w:t xml:space="preserve"> اين تعداد به </w:t>
      </w:r>
      <w:r w:rsidR="004B0856">
        <w:rPr>
          <w:rFonts w:ascii="Arial" w:eastAsia="Times New Roman" w:hAnsi="Arial" w:cs="Zar" w:hint="cs"/>
          <w:sz w:val="24"/>
          <w:szCs w:val="28"/>
          <w:rtl/>
          <w:lang w:val="en-US" w:bidi="fa-IR"/>
        </w:rPr>
        <w:t>۲۳۲</w:t>
      </w:r>
      <w:r w:rsidRPr="00384F34">
        <w:rPr>
          <w:rFonts w:ascii="Arial" w:eastAsia="Times New Roman" w:hAnsi="Arial" w:cs="Zar"/>
          <w:sz w:val="24"/>
          <w:szCs w:val="28"/>
          <w:rtl/>
          <w:lang w:val="en-US" w:bidi="fa-IR"/>
        </w:rPr>
        <w:t xml:space="preserve"> نفر رسيده‌است... ايران ظرفيت نگهداري </w:t>
      </w:r>
      <w:r w:rsidR="004B0856">
        <w:rPr>
          <w:rFonts w:ascii="Arial" w:eastAsia="Times New Roman" w:hAnsi="Arial" w:cs="Zar" w:hint="cs"/>
          <w:sz w:val="24"/>
          <w:szCs w:val="28"/>
          <w:rtl/>
          <w:lang w:val="en-US" w:bidi="fa-IR"/>
        </w:rPr>
        <w:t>۵۰</w:t>
      </w:r>
      <w:r w:rsidRPr="00384F34">
        <w:rPr>
          <w:rFonts w:ascii="Arial" w:eastAsia="Times New Roman" w:hAnsi="Arial" w:cs="Zar"/>
          <w:sz w:val="24"/>
          <w:szCs w:val="28"/>
          <w:rtl/>
          <w:lang w:val="en-US" w:bidi="fa-IR"/>
        </w:rPr>
        <w:t xml:space="preserve"> تا </w:t>
      </w:r>
      <w:r w:rsidR="004B0856">
        <w:rPr>
          <w:rFonts w:ascii="Arial" w:eastAsia="Times New Roman" w:hAnsi="Arial" w:cs="Zar" w:hint="cs"/>
          <w:sz w:val="24"/>
          <w:szCs w:val="28"/>
          <w:rtl/>
          <w:lang w:val="en-US" w:bidi="fa-IR"/>
        </w:rPr>
        <w:t>۶۰</w:t>
      </w:r>
      <w:r w:rsidRPr="00384F34">
        <w:rPr>
          <w:rFonts w:ascii="Arial" w:eastAsia="Times New Roman" w:hAnsi="Arial" w:cs="Zar"/>
          <w:sz w:val="24"/>
          <w:szCs w:val="28"/>
          <w:rtl/>
          <w:lang w:val="en-US" w:bidi="fa-IR"/>
        </w:rPr>
        <w:t xml:space="preserve">هزار زنداني دارد در حالي كه‌امروز سه برابر اين ظرفيت در زندان‌ها نگهداري مي‌شود». (روزنامه حكومتي اعتماد ملي </w:t>
      </w:r>
      <w:r w:rsidR="004B0856">
        <w:rPr>
          <w:rFonts w:ascii="Arial" w:eastAsia="Times New Roman" w:hAnsi="Arial" w:cs="Zar" w:hint="cs"/>
          <w:sz w:val="24"/>
          <w:szCs w:val="28"/>
          <w:rtl/>
          <w:lang w:val="en-US" w:bidi="fa-IR"/>
        </w:rPr>
        <w:t>۱۶</w:t>
      </w:r>
      <w:r w:rsidRPr="00384F34">
        <w:rPr>
          <w:rFonts w:ascii="Arial" w:eastAsia="Times New Roman" w:hAnsi="Arial" w:cs="Zar"/>
          <w:sz w:val="24"/>
          <w:szCs w:val="28"/>
          <w:rtl/>
          <w:lang w:val="en-US" w:bidi="fa-IR"/>
        </w:rPr>
        <w:t>آبان</w:t>
      </w:r>
      <w:r w:rsidR="004B0856">
        <w:rPr>
          <w:rFonts w:ascii="Arial" w:eastAsia="Times New Roman" w:hAnsi="Arial" w:cs="Zar" w:hint="cs"/>
          <w:sz w:val="24"/>
          <w:szCs w:val="28"/>
          <w:rtl/>
          <w:lang w:val="en-US" w:bidi="fa-IR"/>
        </w:rPr>
        <w:t>۱۳۸۵</w:t>
      </w:r>
      <w:r w:rsidRPr="00384F34">
        <w:rPr>
          <w:rFonts w:ascii="Arial" w:eastAsia="Times New Roman" w:hAnsi="Arial" w:cs="Zar"/>
          <w:sz w:val="24"/>
          <w:szCs w:val="28"/>
          <w:rtl/>
          <w:lang w:val="en-US" w:bidi="fa-IR"/>
        </w:rPr>
        <w:t xml:space="preserve"> همايش سير تحول حقوق زندانيان از مشروطه تا امروز)</w:t>
      </w:r>
    </w:p>
    <w:p w:rsidR="00384F34" w:rsidRPr="00384F34" w:rsidRDefault="00384F34" w:rsidP="00384F34">
      <w:pPr>
        <w:bidi/>
        <w:spacing w:after="0" w:line="240" w:lineRule="auto"/>
        <w:rPr>
          <w:rFonts w:ascii="Arial" w:eastAsia="Times New Roman" w:hAnsi="Arial" w:cs="Zar"/>
          <w:sz w:val="24"/>
          <w:szCs w:val="28"/>
          <w:rtl/>
          <w:lang w:val="en-US" w:bidi="fa-IR"/>
        </w:rPr>
      </w:pPr>
      <w:r w:rsidRPr="00384F34">
        <w:rPr>
          <w:rFonts w:ascii="Arial" w:eastAsia="Times New Roman" w:hAnsi="Arial" w:cs="Zar"/>
          <w:sz w:val="24"/>
          <w:szCs w:val="28"/>
          <w:rtl/>
          <w:lang w:val="en-US" w:bidi="fa-IR"/>
        </w:rPr>
        <w:t>در اين كتاب سعي شده، يك قدم از آن چه تا كنون صورت گرفته پيش برداشته و، شكنجه به عنوان يك نظام همه جانبه، با ريشه‌هاي تاريخي و مشخص، ارزيابي شود.</w:t>
      </w:r>
    </w:p>
    <w:p w:rsidR="00384F34" w:rsidRPr="00384F34" w:rsidRDefault="00384F34" w:rsidP="00384F34">
      <w:pPr>
        <w:bidi/>
        <w:spacing w:after="0" w:line="240" w:lineRule="auto"/>
        <w:rPr>
          <w:rFonts w:ascii="Arial" w:eastAsia="Times New Roman" w:hAnsi="Arial" w:cs="Zar"/>
          <w:sz w:val="24"/>
          <w:szCs w:val="28"/>
          <w:rtl/>
          <w:lang w:val="en-US" w:bidi="fa-IR"/>
        </w:rPr>
      </w:pPr>
      <w:r w:rsidRPr="00384F34">
        <w:rPr>
          <w:rFonts w:ascii="Arial" w:eastAsia="Times New Roman" w:hAnsi="Arial" w:cs="Zar"/>
          <w:sz w:val="24"/>
          <w:szCs w:val="28"/>
          <w:rtl/>
          <w:lang w:val="en-US" w:bidi="fa-IR"/>
        </w:rPr>
        <w:t xml:space="preserve">آن چه كه ما، تا كنون، انجام داده‌ايم، عمدتاً، گردآوري خاطرات و احتمالاً برخي اطلاعات ناقص و پراكنده ‌از زندانها و شكنجه‌گاهها بوده‌است.كاري بس ضروركه بايد همچنان ادامه يابد. هرجوينده و پژوهشگر امر شكنجه در نظام آخوندي بسيار خوب مي‌داند كه‌اگر تمام گزارشهاي منتشر شده در اين باره را روي هم بريزيم بيان كمتر از يك درصد از كل «فاجعه» نخواهد بود. </w:t>
      </w:r>
    </w:p>
    <w:p w:rsidR="00384F34" w:rsidRPr="00384F34" w:rsidRDefault="00384F34" w:rsidP="00384F34">
      <w:pPr>
        <w:bidi/>
        <w:spacing w:after="0" w:line="240" w:lineRule="auto"/>
        <w:rPr>
          <w:rFonts w:ascii="Arial" w:eastAsia="Times New Roman" w:hAnsi="Arial" w:cs="Zar"/>
          <w:sz w:val="24"/>
          <w:szCs w:val="28"/>
          <w:rtl/>
          <w:lang w:val="en-US" w:bidi="fa-IR"/>
        </w:rPr>
      </w:pPr>
      <w:r w:rsidRPr="00384F34">
        <w:rPr>
          <w:rFonts w:ascii="Arial" w:eastAsia="Times New Roman" w:hAnsi="Arial" w:cs="Zar"/>
          <w:sz w:val="24"/>
          <w:szCs w:val="28"/>
          <w:rtl/>
          <w:lang w:val="en-US" w:bidi="fa-IR"/>
        </w:rPr>
        <w:t>اما من فكر مي‌كنم بايد به صورت موازي، گامهاي بعدي را هم برداريم. يا اين كه حداقل طرحهايي ارائه كنيم تا راه را براي محققان آينده باز كند.</w:t>
      </w:r>
    </w:p>
    <w:p w:rsidR="00384F34" w:rsidRPr="00384F34" w:rsidRDefault="00384F34" w:rsidP="00384F34">
      <w:pPr>
        <w:bidi/>
        <w:spacing w:after="0" w:line="240" w:lineRule="auto"/>
        <w:rPr>
          <w:rFonts w:ascii="Arial" w:eastAsia="Times New Roman" w:hAnsi="Arial" w:cs="Zar"/>
          <w:sz w:val="24"/>
          <w:szCs w:val="28"/>
          <w:rtl/>
          <w:lang w:val="en-US" w:bidi="fa-IR"/>
        </w:rPr>
      </w:pPr>
      <w:r w:rsidRPr="00384F34">
        <w:rPr>
          <w:rFonts w:ascii="Arial" w:eastAsia="Times New Roman" w:hAnsi="Arial" w:cs="Zar"/>
          <w:sz w:val="24"/>
          <w:szCs w:val="28"/>
          <w:rtl/>
          <w:lang w:val="en-US" w:bidi="fa-IR"/>
        </w:rPr>
        <w:t>من خواسته‌ام با ارائة يك طرح، خطوط اصلي شكل‌گيري نظام شكنجه در رژيم آخوندي را ترسيم كنم. چيزي كه در ابتداي شروع كار براي خودم هم چندان روشن نبود. و در جريان عمل، با دريافت هر خبر جديد، فاكتي مرتبط با موضوع، يا شهادتي از يك بندرسته شكل گرفت و قوام يافت.</w:t>
      </w:r>
    </w:p>
    <w:p w:rsidR="00384F34" w:rsidRPr="00384F34" w:rsidRDefault="00384F34" w:rsidP="00384F34">
      <w:pPr>
        <w:bidi/>
        <w:spacing w:after="0" w:line="240" w:lineRule="auto"/>
        <w:rPr>
          <w:rFonts w:ascii="Arial" w:eastAsia="Times New Roman" w:hAnsi="Arial" w:cs="Zar"/>
          <w:sz w:val="24"/>
          <w:szCs w:val="28"/>
          <w:rtl/>
          <w:lang w:val="en-US" w:bidi="fa-IR"/>
        </w:rPr>
      </w:pPr>
      <w:r w:rsidRPr="00384F34">
        <w:rPr>
          <w:rFonts w:ascii="Arial" w:eastAsia="Times New Roman" w:hAnsi="Arial" w:cs="Zar"/>
          <w:sz w:val="24"/>
          <w:szCs w:val="28"/>
          <w:rtl/>
          <w:lang w:val="en-US" w:bidi="fa-IR"/>
        </w:rPr>
        <w:t>همين جا لازم است كه تأكيد كنم هيچ طرحي، و از جمله اين كتاب، صورت نهايي واقعيت نيست. بي ترديد بايد تك به تك فاكتها و گزارشهايش را تدقيق و تكميل كرد، و مهمتر اين كه در كليات نيز خطوط را تصحيح كرده و نقش را كامل‌تر ارائه نمائيم.</w:t>
      </w:r>
    </w:p>
    <w:p w:rsidR="00384F34" w:rsidRPr="00384F34" w:rsidRDefault="00384F34" w:rsidP="00384F34">
      <w:pPr>
        <w:bidi/>
        <w:spacing w:after="0" w:line="240" w:lineRule="auto"/>
        <w:rPr>
          <w:rFonts w:ascii="Arial" w:eastAsia="Times New Roman" w:hAnsi="Arial" w:cs="Zar"/>
          <w:sz w:val="24"/>
          <w:szCs w:val="28"/>
          <w:rtl/>
          <w:lang w:val="en-US" w:bidi="fa-IR"/>
        </w:rPr>
      </w:pPr>
      <w:r w:rsidRPr="00384F34">
        <w:rPr>
          <w:rFonts w:ascii="Arial" w:eastAsia="Times New Roman" w:hAnsi="Arial" w:cs="Zar"/>
          <w:sz w:val="24"/>
          <w:szCs w:val="28"/>
          <w:rtl/>
          <w:lang w:val="en-US" w:bidi="fa-IR"/>
        </w:rPr>
        <w:t>قبل از توضيح طرح ارائه شده در كتاب، يادآوري يك نكته لازم است. نكته‌يي كه هم ديدگاه ‌اصلي من را در تدوين اين كتاب نيز توضيح مي‌دهد و هم «ضرورت» اين تحقيق را روشن‌تر مي‌كند.</w:t>
      </w:r>
    </w:p>
    <w:p w:rsidR="00384F34" w:rsidRPr="00384F34" w:rsidRDefault="00384F34" w:rsidP="00384F34">
      <w:pPr>
        <w:bidi/>
        <w:spacing w:after="0" w:line="240" w:lineRule="auto"/>
        <w:rPr>
          <w:rFonts w:ascii="Arial" w:eastAsia="Times New Roman" w:hAnsi="Arial" w:cs="Zar"/>
          <w:sz w:val="24"/>
          <w:szCs w:val="28"/>
          <w:rtl/>
          <w:lang w:val="en-US" w:bidi="fa-IR"/>
        </w:rPr>
      </w:pPr>
      <w:r w:rsidRPr="00384F34">
        <w:rPr>
          <w:rFonts w:ascii="Arial" w:eastAsia="Times New Roman" w:hAnsi="Arial" w:cs="Zar"/>
          <w:sz w:val="24"/>
          <w:szCs w:val="28"/>
          <w:rtl/>
          <w:lang w:val="en-US" w:bidi="fa-IR"/>
        </w:rPr>
        <w:lastRenderedPageBreak/>
        <w:t xml:space="preserve">معمولاً اين گونه بيان مي‌شود كه ذكر خاطرات زندان در واقع ثبت واقعياتي از يك نظام است براي تاريخ. براي اين كه فراموش نشود بازجويان و شكنجه‌گران آخوندي در سياهچالهاي خود با فرزندان مردم ايران چه كرده‌اند. </w:t>
      </w:r>
    </w:p>
    <w:p w:rsidR="00384F34" w:rsidRPr="00384F34" w:rsidRDefault="00384F34" w:rsidP="00384F34">
      <w:pPr>
        <w:bidi/>
        <w:spacing w:after="0" w:line="240" w:lineRule="auto"/>
        <w:rPr>
          <w:rFonts w:ascii="Arial" w:eastAsia="Times New Roman" w:hAnsi="Arial" w:cs="Zar"/>
          <w:sz w:val="24"/>
          <w:szCs w:val="28"/>
          <w:rtl/>
          <w:lang w:val="en-US" w:bidi="fa-IR"/>
        </w:rPr>
      </w:pPr>
      <w:r w:rsidRPr="00384F34">
        <w:rPr>
          <w:rFonts w:ascii="Arial" w:eastAsia="Times New Roman" w:hAnsi="Arial" w:cs="Zar"/>
          <w:sz w:val="24"/>
          <w:szCs w:val="28"/>
          <w:rtl/>
          <w:lang w:val="en-US" w:bidi="fa-IR"/>
        </w:rPr>
        <w:t>اين البته درست است. اما همة واقعيت نيست. گامي به جلو برداريم. آيا مقولة شكنجه در ميهنمان فقط به درد اين مي‌خورد كه‌افشاگري كنيم و ماهيت ددمنش آخوندها را، در بين مردم و يا حتي مجامع بين‌المللي، جار زنيم؟ افشاگري دربارة دژخيمان حتماً بهره‌هاي بسياري براي ما خواهد داشت. اما ما ديروزي هم داشته‌ايم. يعني كه «ساواك»ي هم داشته‌ايم. با بازجويان و شكنجه‌گراني سفاك و خونريز. و راستي چه شد كه پس از ويران شدن نظام «ظل‌الله»ي، و حاكميت نظام «روح‌الله»ي، بساط شكنجه راه‌افتاد؟ و چه شد كه رفته رفته‌اين نظام دوام و قوام پيدا كرد و تا امروز ادامه داشته‌اشت؟ ظهور جانوراني همچون لاجوردي و يا انواع خارج رفته و تحصيل كرده‌اش، همچون سعيد امامي‌ها و حجاريان‌ها، تصادفي بوده‌اند يا استثناهايي در متن يك جريان؟ و يا محصولات بلافصل حاكميتي با هويت مشخص تاريخي «ارتجاع مذهبي»؟</w:t>
      </w:r>
    </w:p>
    <w:p w:rsidR="00384F34" w:rsidRPr="00384F34" w:rsidRDefault="00384F34" w:rsidP="00384F34">
      <w:pPr>
        <w:bidi/>
        <w:spacing w:after="0" w:line="240" w:lineRule="auto"/>
        <w:rPr>
          <w:rFonts w:ascii="Arial" w:eastAsia="Times New Roman" w:hAnsi="Arial" w:cs="Zar"/>
          <w:sz w:val="24"/>
          <w:szCs w:val="28"/>
          <w:rtl/>
          <w:lang w:val="en-US" w:bidi="fa-IR"/>
        </w:rPr>
      </w:pPr>
      <w:r w:rsidRPr="00384F34">
        <w:rPr>
          <w:rFonts w:ascii="Arial" w:eastAsia="Times New Roman" w:hAnsi="Arial" w:cs="Zar"/>
          <w:sz w:val="24"/>
          <w:szCs w:val="28"/>
          <w:rtl/>
          <w:lang w:val="en-US" w:bidi="fa-IR"/>
        </w:rPr>
        <w:t xml:space="preserve">پاسخ به‌اين سؤال براي معتقدان، و يا حداقل اميدواران، به «فردا»ي انسان، لايه عميقتري از مقوله را مي‌شكافد. </w:t>
      </w:r>
    </w:p>
    <w:p w:rsidR="00384F34" w:rsidRPr="00384F34" w:rsidRDefault="00384F34" w:rsidP="00384F34">
      <w:pPr>
        <w:bidi/>
        <w:spacing w:after="0" w:line="240" w:lineRule="auto"/>
        <w:rPr>
          <w:rFonts w:ascii="Arial" w:eastAsia="Times New Roman" w:hAnsi="Arial" w:cs="Zar"/>
          <w:sz w:val="24"/>
          <w:szCs w:val="28"/>
          <w:rtl/>
          <w:lang w:val="en-US" w:bidi="fa-IR"/>
        </w:rPr>
      </w:pPr>
      <w:r w:rsidRPr="00384F34">
        <w:rPr>
          <w:rFonts w:ascii="Arial" w:eastAsia="Times New Roman" w:hAnsi="Arial" w:cs="Zar"/>
          <w:sz w:val="24"/>
          <w:szCs w:val="28"/>
          <w:rtl/>
          <w:lang w:val="en-US" w:bidi="fa-IR"/>
        </w:rPr>
        <w:t>ما البته براي نفي همه جانبة شكنجه خواهان نفي تماميت رژيم آخوندي هستيم. زيرا اين تجربه عميق «فليسيتاس ترويه»(روانشناس آلماني) را در مكزيك به خوبي حس مي‌كنيم كه: «مبارزه عليه شکنجه، اگر جدي گرفته شود، فقط مبارزه با نقض حقوق بشر نيست. مبارزه با شکنجه به معناي مقابله با سيستم است، زيرا هدف غايي آن نابودي سيستمي است که بر اساس سلطه بنا شده‌است؛ و مبارزه براي ايجاد سيستمي است مبتني بر برابري و شأن انساني»(از سخنراني فليسيتاس ترويه روانشناس عضو انجمن "انجمن مبارزه با شکنجه و مصونيت از مجازات» در مراسم يادبود بيستمين سالگرد کشتار زندانيان سياسي) براين اساس، خوب مي‌دانيم تا نفي حاكميت «ولايت فقيه»، تصور نفي مقوله شكنجه نه ساده لوحانه كه‌ ابلهانه ‌است. اما وظيفة ما در اين نفي خلاصه نمي‌شود. ما در صدد ساختن فردايي هستيم بي‌دار و بي‌شكنجه. و اين مقدور نيست مگر اين كه به ژرفا برويم و ريشه‌هاي تاريخي مقوله را بخشكانيم. در اين صورت بايد «نظام شكنجه» به عنوان يك مقوله فرهنگي ايدئولوژيك بررسي شود و ريشه‌هاي شكنجه‌گر پروري نظام آخوندها را در متن تاريخ و ديروزهاي خود بيابيم. اين نوع مبارزه براي نفي شكنجه بسا دشوارتر است از افشاگري سياسي دربارة آن.</w:t>
      </w:r>
    </w:p>
    <w:p w:rsidR="00384F34" w:rsidRPr="00384F34" w:rsidRDefault="00384F34" w:rsidP="00384F34">
      <w:pPr>
        <w:bidi/>
        <w:spacing w:after="0" w:line="240" w:lineRule="auto"/>
        <w:rPr>
          <w:rFonts w:ascii="Arial" w:eastAsia="Times New Roman" w:hAnsi="Arial" w:cs="Zar"/>
          <w:sz w:val="24"/>
          <w:szCs w:val="28"/>
          <w:rtl/>
          <w:lang w:val="en-US" w:bidi="fa-IR"/>
        </w:rPr>
      </w:pPr>
      <w:r w:rsidRPr="00384F34">
        <w:rPr>
          <w:rFonts w:ascii="Arial" w:eastAsia="Times New Roman" w:hAnsi="Arial" w:cs="Zar"/>
          <w:sz w:val="24"/>
          <w:szCs w:val="28"/>
          <w:rtl/>
          <w:lang w:val="en-US" w:bidi="fa-IR"/>
        </w:rPr>
        <w:t>با اين ديدگاه، فلسفه راه‌اندازي «دادگاهها» و يا «كميته»هاي حقيقت‌ياب آينده روشنتر مي‌شود. ما در صدد انتقامجويي، حتي از شقي‌ترين شكنجه‌گران خود، نيستيم. ما مي‌خواهيم با محاكمه كردن آنها يك ‌«ايدئولوژي» را محاكمه كنيم. اما ضمناً مي‌دانيم نبايد با تئوري «مأمور و معذور» تلقي كردن شكنجه‌گران، آنها را از مسئوليت جنايتهايشان تبرئه كنيم. نهايت اين تلقي به تئوري «تقصير نظام» و بعد «در اين قبيل نظامها همه مقصرند» مي رسيم.  در حالي كه هانا آرنت به درستي گفته است: «وقتي همه گناهکار باشند، در واقع هيچ کس گناهکار نيست».(هانا آرنت مسئوليت شخصي در دوران ديكتاتوري)</w:t>
      </w:r>
    </w:p>
    <w:p w:rsidR="00384F34" w:rsidRPr="00384F34" w:rsidRDefault="00384F34" w:rsidP="00384F34">
      <w:pPr>
        <w:bidi/>
        <w:spacing w:after="0" w:line="240" w:lineRule="auto"/>
        <w:rPr>
          <w:rFonts w:ascii="Arial" w:eastAsia="Times New Roman" w:hAnsi="Arial" w:cs="Zar"/>
          <w:sz w:val="24"/>
          <w:szCs w:val="28"/>
          <w:rtl/>
          <w:lang w:val="en-US" w:bidi="fa-IR"/>
        </w:rPr>
      </w:pPr>
      <w:r w:rsidRPr="00384F34">
        <w:rPr>
          <w:rFonts w:ascii="Arial" w:eastAsia="Times New Roman" w:hAnsi="Arial" w:cs="Zar"/>
          <w:sz w:val="24"/>
          <w:szCs w:val="28"/>
          <w:rtl/>
          <w:lang w:val="en-US" w:bidi="fa-IR"/>
        </w:rPr>
        <w:lastRenderedPageBreak/>
        <w:t>جنبه ديگر اين محاكمه بزرگ تاريخي، با همة پيچيدگيهايش اين است كه ما، يعني همة ما، مي‌‌خواهيم به آن حد از آگاهي و فرهنگ برسيم كه راههاي بازگشت شكنجه‌گران، نه تنها در عين كه در ذهن و ضمير و فرهنگمان، بسته شوند.</w:t>
      </w:r>
    </w:p>
    <w:p w:rsidR="00384F34" w:rsidRPr="00384F34" w:rsidRDefault="00384F34" w:rsidP="00384F34">
      <w:pPr>
        <w:bidi/>
        <w:spacing w:after="0" w:line="240" w:lineRule="auto"/>
        <w:rPr>
          <w:rFonts w:ascii="Arial" w:eastAsia="Times New Roman" w:hAnsi="Arial" w:cs="Zar"/>
          <w:sz w:val="24"/>
          <w:szCs w:val="28"/>
          <w:rtl/>
          <w:lang w:val="en-US" w:bidi="fa-IR"/>
        </w:rPr>
      </w:pPr>
      <w:r w:rsidRPr="00384F34">
        <w:rPr>
          <w:rFonts w:ascii="Arial" w:eastAsia="Times New Roman" w:hAnsi="Arial" w:cs="Zar"/>
          <w:sz w:val="24"/>
          <w:szCs w:val="28"/>
          <w:rtl/>
          <w:lang w:val="en-US" w:bidi="fa-IR"/>
        </w:rPr>
        <w:t>+++</w:t>
      </w:r>
    </w:p>
    <w:p w:rsidR="00384F34" w:rsidRPr="00384F34" w:rsidRDefault="00384F34" w:rsidP="00384F34">
      <w:pPr>
        <w:bidi/>
        <w:spacing w:after="0" w:line="240" w:lineRule="auto"/>
        <w:rPr>
          <w:rFonts w:ascii="Arial" w:eastAsia="Times New Roman" w:hAnsi="Arial" w:cs="Zar"/>
          <w:sz w:val="24"/>
          <w:szCs w:val="28"/>
          <w:rtl/>
          <w:lang w:val="en-US" w:bidi="fa-IR"/>
        </w:rPr>
      </w:pPr>
      <w:r w:rsidRPr="00384F34">
        <w:rPr>
          <w:rFonts w:ascii="Arial" w:eastAsia="Times New Roman" w:hAnsi="Arial" w:cs="Zar"/>
          <w:sz w:val="24"/>
          <w:szCs w:val="28"/>
          <w:rtl/>
          <w:lang w:val="en-US" w:bidi="fa-IR"/>
        </w:rPr>
        <w:t xml:space="preserve">با سرنگوني رژيم شاهنشاهي ساخت و بافت سازمانهاي مختلف شكنجه نيز از هم گسسته شد. بازجويان و شكنجه‌گران و آمران و عاملان جنايتهاي سياسي يا دستگير شدند يا به خارج كشور گريختند. اما خميني با «ولايت مطلقة فقيه»ش، اژدهايي بود برآمده ‌از قعر قرون. و نه حتي شاهي، همچون شاه‌اسماعيل، در لباس مذهب. شيخي بود شرير و سارقي بزرگ كه در يك نابهنگامي تاريخي، انقلابي را ربود و با خود برد. وظيفة تاريخي يك تا صد او دشمني با آزادي در يك ميهن شاه زده بود. اين دشمني به نام مذهب صورت مي‌گرفت. اين بود كه خميني بالاجبار روي در روي كساني قرار گرفت كه در مبارزه با نظام پيشين پيشقراولان آزادي بودند. هم از اين رو همة نيروهاي ملي و انقلابي در يك صف قرار گرفتند و خميني و دار ودسته مرتجعان در سوي ديگر. نبرد نور و ظلمت از فرداي به تخت نشستن «خليفه خميني» آغاز شد. </w:t>
      </w:r>
    </w:p>
    <w:p w:rsidR="00384F34" w:rsidRPr="00384F34" w:rsidRDefault="00384F34" w:rsidP="00384F34">
      <w:pPr>
        <w:bidi/>
        <w:spacing w:after="0" w:line="240" w:lineRule="auto"/>
        <w:rPr>
          <w:rFonts w:ascii="Arial" w:eastAsia="Times New Roman" w:hAnsi="Arial" w:cs="Zar"/>
          <w:sz w:val="24"/>
          <w:szCs w:val="28"/>
          <w:rtl/>
          <w:lang w:val="en-US" w:bidi="fa-IR"/>
        </w:rPr>
      </w:pPr>
      <w:r w:rsidRPr="00384F34">
        <w:rPr>
          <w:rFonts w:ascii="Arial" w:eastAsia="Times New Roman" w:hAnsi="Arial" w:cs="Zar"/>
          <w:sz w:val="24"/>
          <w:szCs w:val="28"/>
          <w:rtl/>
          <w:lang w:val="en-US" w:bidi="fa-IR"/>
        </w:rPr>
        <w:t xml:space="preserve">در اين ميان مجاهدين وضعيتي ويژه داشتند؛ چرا كه هم آزاديخواه بودند و انقلابي، و هم مسلمان. خميني از اين بابت بسا بيشتر خشمگين مي‌بود. مجموعة پيچيدة اين وضعيت حاكميت جديد را به سمت سركوب بيشتر راند. اما باز هم مقاومتها بيشتر شد. در بازي متقابل خميني، سركوب از اشكال ساده خياباني آن، مانند چماقداريها و حمله به تظاهرات و ميتينگهاي مخالفان، رفته رفته سمت و سوي سازماندهانه‌يي پيدا كرد. كميته‌هاي انقلاب اسلامي و بازداشتگاههاي مخفي شكنجه به راه‌افتاد و زندانها داير شدند. از اين نقطه ضرورت تربيت بازجو و شكنجه‌گر مطرح گرديد. </w:t>
      </w:r>
    </w:p>
    <w:p w:rsidR="00384F34" w:rsidRPr="00384F34" w:rsidRDefault="00384F34" w:rsidP="00384F34">
      <w:pPr>
        <w:bidi/>
        <w:spacing w:after="0" w:line="240" w:lineRule="auto"/>
        <w:rPr>
          <w:rFonts w:ascii="Arial" w:eastAsia="Times New Roman" w:hAnsi="Arial" w:cs="Zar"/>
          <w:sz w:val="24"/>
          <w:szCs w:val="28"/>
          <w:rtl/>
          <w:lang w:val="en-US" w:bidi="fa-IR"/>
        </w:rPr>
      </w:pPr>
      <w:r w:rsidRPr="00384F34">
        <w:rPr>
          <w:rFonts w:ascii="Arial" w:eastAsia="Times New Roman" w:hAnsi="Arial" w:cs="Zar"/>
          <w:sz w:val="24"/>
          <w:szCs w:val="28"/>
          <w:rtl/>
          <w:lang w:val="en-US" w:bidi="fa-IR"/>
        </w:rPr>
        <w:t>خميني، براي تحقق چنين طرحي ابزار لازم، يعني افراد كارآمد و قابل تكيه‌يي را در اختيار نداشت. از اين نظر ناگزير به تكيه روي جهل عمومي و اقشار عقب‌مانده اجتماعي بود. در نتيجه افرادي «همه‌كاره»هاي نظام او شدند كه يا لومپنهاي جديدالورد به صحنة اجتماعي بودند؛ يا عمدتاً تفاله‌هاي حقير و درماندة مبارزه دوران شاه.  بايد تصديق كرد كه اين كار بسيار دشوار بود و از عهدة هيچ كس جز خود او برنمي‌آمد. او، با استفاده از موقعيت استثنايي تاريخي‌اش، توانست مجموعه‌يي از اين افراد را گردآورد و همه را در راستاي رسالت ضدتاريخي خود، كه همان سركوب آزاديها بود، به كار گيرد.</w:t>
      </w:r>
    </w:p>
    <w:p w:rsidR="00384F34" w:rsidRPr="00384F34" w:rsidRDefault="00384F34" w:rsidP="00384F34">
      <w:pPr>
        <w:bidi/>
        <w:spacing w:after="0" w:line="240" w:lineRule="auto"/>
        <w:rPr>
          <w:rFonts w:ascii="Arial" w:eastAsia="Times New Roman" w:hAnsi="Arial" w:cs="Zar"/>
          <w:sz w:val="24"/>
          <w:szCs w:val="28"/>
          <w:rtl/>
          <w:lang w:val="en-US" w:bidi="fa-IR"/>
        </w:rPr>
      </w:pPr>
      <w:r w:rsidRPr="00384F34">
        <w:rPr>
          <w:rFonts w:ascii="Arial" w:eastAsia="Times New Roman" w:hAnsi="Arial" w:cs="Zar"/>
          <w:sz w:val="24"/>
          <w:szCs w:val="28"/>
          <w:rtl/>
          <w:lang w:val="en-US" w:bidi="fa-IR"/>
        </w:rPr>
        <w:t>خميني از همان ابتدا پست مديريت زندانها را به باند مؤتلفه سپرد و لاجوردي از ميان آنها مسئوليت زندانيان سياسي را به عهده گرفت.</w:t>
      </w:r>
    </w:p>
    <w:p w:rsidR="00384F34" w:rsidRPr="00384F34" w:rsidRDefault="00384F34" w:rsidP="004B0856">
      <w:pPr>
        <w:bidi/>
        <w:spacing w:after="0" w:line="240" w:lineRule="auto"/>
        <w:rPr>
          <w:rFonts w:ascii="Arial" w:eastAsia="Times New Roman" w:hAnsi="Arial" w:cs="Zar"/>
          <w:sz w:val="24"/>
          <w:szCs w:val="28"/>
          <w:rtl/>
          <w:lang w:val="en-US" w:bidi="fa-IR"/>
        </w:rPr>
      </w:pPr>
      <w:r w:rsidRPr="00384F34">
        <w:rPr>
          <w:rFonts w:ascii="Arial" w:eastAsia="Times New Roman" w:hAnsi="Arial" w:cs="Zar"/>
          <w:sz w:val="24"/>
          <w:szCs w:val="28"/>
          <w:rtl/>
          <w:lang w:val="en-US" w:bidi="fa-IR"/>
        </w:rPr>
        <w:t xml:space="preserve">او براي تأمين بازجويان از دوستان و همكاران خود در بازار ياري طلبيد. تشكيل باند «دادستاني انقلاب مركز» با بازجويان و شكنجه‌گراني وحشي و خونريز حاصل تلاشهاي لاجوردي بود. باندي سياه كه در فاصله </w:t>
      </w:r>
      <w:r w:rsidR="004B0856">
        <w:rPr>
          <w:rFonts w:ascii="Arial" w:eastAsia="Times New Roman" w:hAnsi="Arial" w:cs="Zar" w:hint="cs"/>
          <w:sz w:val="24"/>
          <w:szCs w:val="28"/>
          <w:rtl/>
          <w:lang w:val="en-US" w:bidi="fa-IR"/>
        </w:rPr>
        <w:t>۱۳۶۰</w:t>
      </w:r>
      <w:r w:rsidRPr="00384F34">
        <w:rPr>
          <w:rFonts w:ascii="Arial" w:eastAsia="Times New Roman" w:hAnsi="Arial" w:cs="Zar"/>
          <w:sz w:val="24"/>
          <w:szCs w:val="28"/>
          <w:rtl/>
          <w:lang w:val="en-US" w:bidi="fa-IR"/>
        </w:rPr>
        <w:t xml:space="preserve"> تا </w:t>
      </w:r>
      <w:r w:rsidR="004B0856">
        <w:rPr>
          <w:rFonts w:ascii="Arial" w:eastAsia="Times New Roman" w:hAnsi="Arial" w:cs="Zar" w:hint="cs"/>
          <w:sz w:val="24"/>
          <w:szCs w:val="28"/>
          <w:rtl/>
          <w:lang w:val="en-US" w:bidi="fa-IR"/>
        </w:rPr>
        <w:t>۱۳۶۷</w:t>
      </w:r>
      <w:r w:rsidRPr="00384F34">
        <w:rPr>
          <w:rFonts w:ascii="Arial" w:eastAsia="Times New Roman" w:hAnsi="Arial" w:cs="Zar"/>
          <w:sz w:val="24"/>
          <w:szCs w:val="28"/>
          <w:rtl/>
          <w:lang w:val="en-US" w:bidi="fa-IR"/>
        </w:rPr>
        <w:t xml:space="preserve"> بيشترين و سبعانه‌ترين شكنجه‌هاي ضدبشري را در زندان اوين و زندانهاي مشابه مرتكب شدند. ابوالفضل </w:t>
      </w:r>
      <w:r w:rsidRPr="00384F34">
        <w:rPr>
          <w:rFonts w:ascii="Arial" w:eastAsia="Times New Roman" w:hAnsi="Arial" w:cs="Zar"/>
          <w:sz w:val="24"/>
          <w:szCs w:val="28"/>
          <w:rtl/>
          <w:lang w:val="en-US" w:bidi="fa-IR"/>
        </w:rPr>
        <w:lastRenderedPageBreak/>
        <w:t>حاج حيدري، احمد قديريان، محمد داوودآبادي(مهرآئين)، حسين ابراهيمي(پيشوا)، مرتضي صالحي (صبحي)، آخوند محسن دعاگو، عزت شاهي(رئيس كميته مركز بهارستان)، حاج مهدي كربلايي، مجتبي حلوايي، حاج داوود رحماني و... از اين تيره جانوران بودند.</w:t>
      </w:r>
    </w:p>
    <w:p w:rsidR="00384F34" w:rsidRPr="00384F34" w:rsidRDefault="00384F34" w:rsidP="004B0856">
      <w:pPr>
        <w:bidi/>
        <w:spacing w:after="0" w:line="240" w:lineRule="auto"/>
        <w:rPr>
          <w:rFonts w:ascii="Arial" w:eastAsia="Times New Roman" w:hAnsi="Arial" w:cs="Zar"/>
          <w:sz w:val="24"/>
          <w:szCs w:val="28"/>
          <w:rtl/>
          <w:lang w:val="en-US" w:bidi="fa-IR"/>
        </w:rPr>
      </w:pPr>
      <w:r w:rsidRPr="00384F34">
        <w:rPr>
          <w:rFonts w:ascii="Arial" w:eastAsia="Times New Roman" w:hAnsi="Arial" w:cs="Zar"/>
          <w:sz w:val="24"/>
          <w:szCs w:val="28"/>
          <w:rtl/>
          <w:lang w:val="en-US" w:bidi="fa-IR"/>
        </w:rPr>
        <w:t>به موازات سازمانيابي و تشكل اين باند، باند ديگري از شكنجه‌گران در ضد اطلاعات سپاه پاسداران شكل مي‌گيرد. اينان بيشتر دانشجويان خط امامي و يا عناصر مرتجع دانشگاهها بودند. در سال</w:t>
      </w:r>
      <w:r w:rsidR="004B0856">
        <w:rPr>
          <w:rFonts w:ascii="Arial" w:eastAsia="Times New Roman" w:hAnsi="Arial" w:cs="Zar" w:hint="cs"/>
          <w:sz w:val="24"/>
          <w:szCs w:val="28"/>
          <w:rtl/>
          <w:lang w:val="en-US" w:bidi="fa-IR"/>
        </w:rPr>
        <w:t>۶۰</w:t>
      </w:r>
      <w:r w:rsidRPr="00384F34">
        <w:rPr>
          <w:rFonts w:ascii="Arial" w:eastAsia="Times New Roman" w:hAnsi="Arial" w:cs="Zar"/>
          <w:sz w:val="24"/>
          <w:szCs w:val="28"/>
          <w:rtl/>
          <w:lang w:val="en-US" w:bidi="fa-IR"/>
        </w:rPr>
        <w:t xml:space="preserve"> تعدادي از آنها به‌اوين رفته و بازجويان بند</w:t>
      </w:r>
      <w:r w:rsidR="004B0856">
        <w:rPr>
          <w:rFonts w:ascii="Arial" w:eastAsia="Times New Roman" w:hAnsi="Arial" w:cs="Zar" w:hint="cs"/>
          <w:sz w:val="24"/>
          <w:szCs w:val="28"/>
          <w:rtl/>
          <w:lang w:val="en-US" w:bidi="fa-IR"/>
        </w:rPr>
        <w:t>۲۰۹</w:t>
      </w:r>
      <w:r w:rsidRPr="00384F34">
        <w:rPr>
          <w:rFonts w:ascii="Arial" w:eastAsia="Times New Roman" w:hAnsi="Arial" w:cs="Zar"/>
          <w:sz w:val="24"/>
          <w:szCs w:val="28"/>
          <w:rtl/>
          <w:lang w:val="en-US" w:bidi="fa-IR"/>
        </w:rPr>
        <w:t xml:space="preserve"> ناميده مي‌شوند. خاستگاه‌اجتماعي و تحصيلات و وضع فرهنگي اين عده با شكنجه‌گران باند لاجوردي(دادستاني) متفاوت بود. اينان تحصيل‌كردگاني بودند كه هرچند در شقاوت و درندگي چيزي كم از همگنان خود نداشتند اما درك و فهم بيشتر سياسي و پيچيدگيهاي فكري آنها را از رقباي «خرفت و عقب ماندة» خود متمايز مي‌كرد. اگر دار و دستة دادستاني انقلاب عمدتاً از باند مؤتلفه بودند، رقيبان نورسيده بيشتر از عناصر «سازمان مجاهدين انقلاب اسلامي» بودند. در سالهاي بعد، با تشكيل وزارت اطلاعات، تعداد زيادي از اين شكنجه‌گران به وزارت اطلاعات منتقل شدند. بسياري ديگر، از اين عده در سالهاي بعد از </w:t>
      </w:r>
      <w:r w:rsidR="004B0856">
        <w:rPr>
          <w:rFonts w:ascii="Arial" w:eastAsia="Times New Roman" w:hAnsi="Arial" w:cs="Zar" w:hint="cs"/>
          <w:sz w:val="24"/>
          <w:szCs w:val="28"/>
          <w:rtl/>
          <w:lang w:val="en-US" w:bidi="fa-IR"/>
        </w:rPr>
        <w:t>۶۷</w:t>
      </w:r>
      <w:r w:rsidRPr="00384F34">
        <w:rPr>
          <w:rFonts w:ascii="Arial" w:eastAsia="Times New Roman" w:hAnsi="Arial" w:cs="Zar"/>
          <w:sz w:val="24"/>
          <w:szCs w:val="28"/>
          <w:rtl/>
          <w:lang w:val="en-US" w:bidi="fa-IR"/>
        </w:rPr>
        <w:t>، لباس اصلاحات به تن كرده و در مشاغل مختلف دولتي به كار مشغول شدند. محمد شريعتمداري(وزير بازرگاني كابينه خاتمي) محسن آرمين، محمد شريف‌زاده(محمدي، مسئول تيم ضربت بند</w:t>
      </w:r>
      <w:r w:rsidR="004B0856">
        <w:rPr>
          <w:rFonts w:ascii="Arial" w:eastAsia="Times New Roman" w:hAnsi="Arial" w:cs="Zar" w:hint="cs"/>
          <w:sz w:val="24"/>
          <w:szCs w:val="28"/>
          <w:rtl/>
          <w:lang w:val="en-US" w:bidi="fa-IR"/>
        </w:rPr>
        <w:t>۲۰۹</w:t>
      </w:r>
      <w:r w:rsidRPr="00384F34">
        <w:rPr>
          <w:rFonts w:ascii="Arial" w:eastAsia="Times New Roman" w:hAnsi="Arial" w:cs="Zar"/>
          <w:sz w:val="24"/>
          <w:szCs w:val="28"/>
          <w:rtl/>
          <w:lang w:val="en-US" w:bidi="fa-IR"/>
        </w:rPr>
        <w:t xml:space="preserve"> و مدير كل معاونت امنيت داخلي وزارت اطلاعات در زمان خاتمي). موسي واعظي(زماني)، مسعود يا صالح (اسم مستعار)، از اين نمونه شكنجه‌گران هستند.</w:t>
      </w:r>
    </w:p>
    <w:p w:rsidR="00384F34" w:rsidRPr="00384F34" w:rsidRDefault="00384F34" w:rsidP="00384F34">
      <w:pPr>
        <w:bidi/>
        <w:spacing w:after="0" w:line="240" w:lineRule="auto"/>
        <w:rPr>
          <w:rFonts w:ascii="Arial" w:eastAsia="Times New Roman" w:hAnsi="Arial" w:cs="Zar"/>
          <w:sz w:val="24"/>
          <w:szCs w:val="28"/>
          <w:rtl/>
          <w:lang w:val="en-US" w:bidi="fa-IR"/>
        </w:rPr>
      </w:pPr>
      <w:r w:rsidRPr="00384F34">
        <w:rPr>
          <w:rFonts w:ascii="Arial" w:eastAsia="Times New Roman" w:hAnsi="Arial" w:cs="Zar"/>
          <w:sz w:val="24"/>
          <w:szCs w:val="28"/>
          <w:rtl/>
          <w:lang w:val="en-US" w:bidi="fa-IR"/>
        </w:rPr>
        <w:t>اما نظام شكنجه تنها با اين دو مؤلفه شكل نگرفت. در نخست وزيري نيز نهادي از كاركشته‌ترين عناصر اطلاعاتي رژيم به وجود آمد كه علي ربيعي(عماد)، خسرو قنبري(تهراني)، بهزاد نبوي(پدر خوانده سازمان مجاهدين انقلاب اسلامي) و سعيد حجاريان (معاونت گزينش وزارت اطلاعات در زمان آخوند ريشهري و بازجو و شكنجه‌گر) گردانندگان اصلي آن بودند و بعدها در تشكيل و سازمان دادن وزارت اطلاعات رژيم نقش تعيين كننده‌ايفا كردند.</w:t>
      </w:r>
    </w:p>
    <w:p w:rsidR="00384F34" w:rsidRPr="00384F34" w:rsidRDefault="00384F34" w:rsidP="004B0856">
      <w:pPr>
        <w:bidi/>
        <w:spacing w:after="0" w:line="240" w:lineRule="auto"/>
        <w:rPr>
          <w:rFonts w:ascii="Arial" w:eastAsia="Times New Roman" w:hAnsi="Arial" w:cs="Zar"/>
          <w:sz w:val="24"/>
          <w:szCs w:val="28"/>
          <w:rtl/>
          <w:lang w:val="en-US" w:bidi="fa-IR"/>
        </w:rPr>
      </w:pPr>
      <w:r w:rsidRPr="00384F34">
        <w:rPr>
          <w:rFonts w:ascii="Arial" w:eastAsia="Times New Roman" w:hAnsi="Arial" w:cs="Zar"/>
          <w:sz w:val="24"/>
          <w:szCs w:val="28"/>
          <w:rtl/>
          <w:lang w:val="en-US" w:bidi="fa-IR"/>
        </w:rPr>
        <w:t xml:space="preserve">شناخت اين سه رشته(جريان مؤتلفه به عنوان مادر باند لاجوردي، جريان مجاهدين انقلاب اسلامي به عنوان منبع اصلي باند </w:t>
      </w:r>
      <w:r w:rsidR="004B0856">
        <w:rPr>
          <w:rFonts w:ascii="Arial" w:eastAsia="Times New Roman" w:hAnsi="Arial" w:cs="Zar" w:hint="cs"/>
          <w:sz w:val="24"/>
          <w:szCs w:val="28"/>
          <w:rtl/>
          <w:lang w:val="en-US" w:bidi="fa-IR"/>
        </w:rPr>
        <w:t>۲۰۹</w:t>
      </w:r>
      <w:r w:rsidRPr="00384F34">
        <w:rPr>
          <w:rFonts w:ascii="Arial" w:eastAsia="Times New Roman" w:hAnsi="Arial" w:cs="Zar"/>
          <w:sz w:val="24"/>
          <w:szCs w:val="28"/>
          <w:rtl/>
          <w:lang w:val="en-US" w:bidi="fa-IR"/>
        </w:rPr>
        <w:t xml:space="preserve"> ، و نهاد اطلاعاتي رژيم در نخست وزيري) و ريشه‌يابي تاريخي و فرهنگي آنان و عناصر وابسته به هريك براي شناخت نظام شكنجه در رژيم آخوندي ضروري است. به خصوص وضعيت آينده هريك از عناصر اين باندها معيار و محك خوبي است براي تبيين مسائل سياسي سالهاي بعد. مثلاً بسياري از «اصلاح طلبان»ي كه در جريان خاتمي، با فراموشي كامل سوابق سياه خود، به سينه‌زني براي آزادي پرداختند داراي سوابق مشخص كار اطلاعاتي و بازجويي و شكنجه هستند. و اين مسأله ماهيت قلابي «اصلاح‌طلبي» از درون رژيم را برملا مي‌كند كه هرچند مهم ولي به بحث ما مربوط نمي‌شود.</w:t>
      </w:r>
    </w:p>
    <w:p w:rsidR="00384F34" w:rsidRPr="00384F34" w:rsidRDefault="00384F34" w:rsidP="00384F34">
      <w:pPr>
        <w:bidi/>
        <w:spacing w:after="0" w:line="240" w:lineRule="auto"/>
        <w:rPr>
          <w:rFonts w:ascii="Arial" w:eastAsia="Times New Roman" w:hAnsi="Arial" w:cs="Zar"/>
          <w:sz w:val="24"/>
          <w:szCs w:val="28"/>
          <w:rtl/>
          <w:lang w:val="en-US" w:bidi="fa-IR"/>
        </w:rPr>
      </w:pPr>
      <w:r w:rsidRPr="00384F34">
        <w:rPr>
          <w:rFonts w:ascii="Arial" w:eastAsia="Times New Roman" w:hAnsi="Arial" w:cs="Zar"/>
          <w:sz w:val="24"/>
          <w:szCs w:val="28"/>
          <w:rtl/>
          <w:lang w:val="en-US" w:bidi="fa-IR"/>
        </w:rPr>
        <w:t>البته در كنار اين سه جريان عناصر منفردي هم بودند كه مدتي در بازجوييها و شكنجه‌ها دست داشتند ليكن با گذشت ايام يا از دور خارج شدند و يا به يكي از اين جريانها پيوستند.</w:t>
      </w:r>
    </w:p>
    <w:p w:rsidR="00384F34" w:rsidRPr="00384F34" w:rsidRDefault="00384F34" w:rsidP="004B0856">
      <w:pPr>
        <w:bidi/>
        <w:spacing w:after="0" w:line="240" w:lineRule="auto"/>
        <w:rPr>
          <w:rFonts w:ascii="Arial" w:eastAsia="Times New Roman" w:hAnsi="Arial" w:cs="Zar"/>
          <w:sz w:val="24"/>
          <w:szCs w:val="28"/>
          <w:rtl/>
          <w:lang w:val="en-US" w:bidi="fa-IR"/>
        </w:rPr>
      </w:pPr>
      <w:r w:rsidRPr="00384F34">
        <w:rPr>
          <w:rFonts w:ascii="Arial" w:eastAsia="Times New Roman" w:hAnsi="Arial" w:cs="Zar"/>
          <w:sz w:val="24"/>
          <w:szCs w:val="28"/>
          <w:rtl/>
          <w:lang w:val="en-US" w:bidi="fa-IR"/>
        </w:rPr>
        <w:lastRenderedPageBreak/>
        <w:t>اين سه جريان تا سال</w:t>
      </w:r>
      <w:r w:rsidR="004B0856">
        <w:rPr>
          <w:rFonts w:ascii="Arial" w:eastAsia="Times New Roman" w:hAnsi="Arial" w:cs="Zar" w:hint="cs"/>
          <w:sz w:val="24"/>
          <w:szCs w:val="28"/>
          <w:rtl/>
          <w:lang w:val="en-US" w:bidi="fa-IR"/>
        </w:rPr>
        <w:t>۶۷</w:t>
      </w:r>
      <w:r w:rsidRPr="00384F34">
        <w:rPr>
          <w:rFonts w:ascii="Arial" w:eastAsia="Times New Roman" w:hAnsi="Arial" w:cs="Zar"/>
          <w:sz w:val="24"/>
          <w:szCs w:val="28"/>
          <w:rtl/>
          <w:lang w:val="en-US" w:bidi="fa-IR"/>
        </w:rPr>
        <w:t xml:space="preserve"> گرداننده‌اصلي سازمان شكنجه رژيم بودند. البته لازم به يادآوري است كه تشكيل وزارت اطلاعات در سال</w:t>
      </w:r>
      <w:r w:rsidR="004B0856">
        <w:rPr>
          <w:rFonts w:ascii="Arial" w:eastAsia="Times New Roman" w:hAnsi="Arial" w:cs="Zar" w:hint="cs"/>
          <w:sz w:val="24"/>
          <w:szCs w:val="28"/>
          <w:rtl/>
          <w:lang w:val="en-US" w:bidi="fa-IR"/>
        </w:rPr>
        <w:t>۶۳</w:t>
      </w:r>
      <w:r w:rsidRPr="00384F34">
        <w:rPr>
          <w:rFonts w:ascii="Arial" w:eastAsia="Times New Roman" w:hAnsi="Arial" w:cs="Zar"/>
          <w:sz w:val="24"/>
          <w:szCs w:val="28"/>
          <w:rtl/>
          <w:lang w:val="en-US" w:bidi="fa-IR"/>
        </w:rPr>
        <w:t xml:space="preserve"> نيز مؤلفه ديگري است كه بايد به آن توجه در جاي ديگري پرداخت.</w:t>
      </w:r>
    </w:p>
    <w:p w:rsidR="00384F34" w:rsidRPr="00384F34" w:rsidRDefault="00384F34" w:rsidP="00384F34">
      <w:pPr>
        <w:bidi/>
        <w:spacing w:after="0" w:line="240" w:lineRule="auto"/>
        <w:rPr>
          <w:rFonts w:ascii="Arial" w:eastAsia="Times New Roman" w:hAnsi="Arial" w:cs="Zar"/>
          <w:sz w:val="24"/>
          <w:szCs w:val="28"/>
          <w:rtl/>
          <w:lang w:val="en-US" w:bidi="fa-IR"/>
        </w:rPr>
      </w:pPr>
      <w:r w:rsidRPr="00384F34">
        <w:rPr>
          <w:rFonts w:ascii="Arial" w:eastAsia="Times New Roman" w:hAnsi="Arial" w:cs="Zar"/>
          <w:sz w:val="24"/>
          <w:szCs w:val="28"/>
          <w:rtl/>
          <w:lang w:val="en-US" w:bidi="fa-IR"/>
        </w:rPr>
        <w:t>عناصر اوليه تشكيل دهنده وزارت اطلاعات تركيبي بود از اين سه جريان. البته در سالهاي بعد با قوام و دوام گرفتن آن تغييرات بسياري در شيوه‌هاي كار و تركيب مسئولان آن به وجود آمد. در واقع بعد از تأسيس بود كه آخوندهاي باند «مدرسة حقاني»(از فلاحيان گرفته تا اژه‌اي و حسينيان و پورمحمدي)  به تدريج وجه مسلط را در وزارت اطلاعات پيدا كردند و بقيه رقبا را از آن‌جا راندند.</w:t>
      </w:r>
    </w:p>
    <w:p w:rsidR="00384F34" w:rsidRPr="00384F34" w:rsidRDefault="00384F34" w:rsidP="004B0856">
      <w:pPr>
        <w:bidi/>
        <w:spacing w:after="0" w:line="240" w:lineRule="auto"/>
        <w:rPr>
          <w:rFonts w:ascii="Arial" w:eastAsia="Times New Roman" w:hAnsi="Arial" w:cs="Zar"/>
          <w:sz w:val="24"/>
          <w:szCs w:val="28"/>
          <w:rtl/>
          <w:lang w:val="en-US" w:bidi="fa-IR"/>
        </w:rPr>
      </w:pPr>
      <w:r w:rsidRPr="00384F34">
        <w:rPr>
          <w:rFonts w:ascii="Arial" w:eastAsia="Times New Roman" w:hAnsi="Arial" w:cs="Zar"/>
          <w:sz w:val="24"/>
          <w:szCs w:val="28"/>
          <w:rtl/>
          <w:lang w:val="en-US" w:bidi="fa-IR"/>
        </w:rPr>
        <w:t>دو جريان اصلي شكنجه در اوين(شعبة</w:t>
      </w:r>
      <w:r w:rsidR="004B0856">
        <w:rPr>
          <w:rFonts w:ascii="Arial" w:eastAsia="Times New Roman" w:hAnsi="Arial" w:cs="Zar" w:hint="cs"/>
          <w:sz w:val="24"/>
          <w:szCs w:val="28"/>
          <w:rtl/>
          <w:lang w:val="en-US" w:bidi="fa-IR"/>
        </w:rPr>
        <w:t>۷</w:t>
      </w:r>
      <w:r w:rsidRPr="00384F34">
        <w:rPr>
          <w:rFonts w:ascii="Arial" w:eastAsia="Times New Roman" w:hAnsi="Arial" w:cs="Zar"/>
          <w:sz w:val="24"/>
          <w:szCs w:val="28"/>
          <w:rtl/>
          <w:lang w:val="en-US" w:bidi="fa-IR"/>
        </w:rPr>
        <w:t xml:space="preserve"> و بند</w:t>
      </w:r>
      <w:r w:rsidR="004B0856">
        <w:rPr>
          <w:rFonts w:ascii="Arial" w:eastAsia="Times New Roman" w:hAnsi="Arial" w:cs="Zar" w:hint="cs"/>
          <w:sz w:val="24"/>
          <w:szCs w:val="28"/>
          <w:rtl/>
          <w:lang w:val="en-US" w:bidi="fa-IR"/>
        </w:rPr>
        <w:t>۲۰۹</w:t>
      </w:r>
      <w:r w:rsidRPr="00384F34">
        <w:rPr>
          <w:rFonts w:ascii="Arial" w:eastAsia="Times New Roman" w:hAnsi="Arial" w:cs="Zar"/>
          <w:sz w:val="24"/>
          <w:szCs w:val="28"/>
          <w:rtl/>
          <w:lang w:val="en-US" w:bidi="fa-IR"/>
        </w:rPr>
        <w:t xml:space="preserve">) تا سال </w:t>
      </w:r>
      <w:r w:rsidR="004B0856">
        <w:rPr>
          <w:rFonts w:ascii="Arial" w:eastAsia="Times New Roman" w:hAnsi="Arial" w:cs="Zar" w:hint="cs"/>
          <w:sz w:val="24"/>
          <w:szCs w:val="28"/>
          <w:rtl/>
          <w:lang w:val="en-US" w:bidi="fa-IR"/>
        </w:rPr>
        <w:t>۶۷</w:t>
      </w:r>
      <w:r w:rsidRPr="00384F34">
        <w:rPr>
          <w:rFonts w:ascii="Arial" w:eastAsia="Times New Roman" w:hAnsi="Arial" w:cs="Zar"/>
          <w:sz w:val="24"/>
          <w:szCs w:val="28"/>
          <w:rtl/>
          <w:lang w:val="en-US" w:bidi="fa-IR"/>
        </w:rPr>
        <w:t>، يعني سالي كه خميني جام زهر آتش بس را خورد و بعد هم فتواي قتل‌عام زندانيان سياسي را صادر كرد، فعال بودند. اما بعدها باند لاجوردي يا از دور خارج شد و عناصرش به كارهاي ديگر(عمدتاً تجارت در بازار) پرداختند و يا به وزارت اطلاعات منتقل شدند. باند مجاهدين انقلاب اسلاميها نيز يا به وزارت اطلاعات رفتند و يا در مشاغل ديگر پستهاي كليدي كارهاي اجرايي را در دست گرفتند. بنابراين سال</w:t>
      </w:r>
      <w:r w:rsidR="004B0856">
        <w:rPr>
          <w:rFonts w:ascii="Arial" w:eastAsia="Times New Roman" w:hAnsi="Arial" w:cs="Zar" w:hint="cs"/>
          <w:sz w:val="24"/>
          <w:szCs w:val="28"/>
          <w:rtl/>
          <w:lang w:val="en-US" w:bidi="fa-IR"/>
        </w:rPr>
        <w:t>۶۷</w:t>
      </w:r>
      <w:r w:rsidRPr="00384F34">
        <w:rPr>
          <w:rFonts w:ascii="Arial" w:eastAsia="Times New Roman" w:hAnsi="Arial" w:cs="Zar"/>
          <w:sz w:val="24"/>
          <w:szCs w:val="28"/>
          <w:rtl/>
          <w:lang w:val="en-US" w:bidi="fa-IR"/>
        </w:rPr>
        <w:t xml:space="preserve"> را مي‌توان يك سرفصل تعيين كننده در روند شكل‌گيري نظام شكنجه رژيم به حساب آورد. به همين دليل ما باند لاجوردي و باند مجاهدين انقلاب اسلامي را نسل اول شكنجه‌گران خوانده‌ايم. از اين به بعد بازجويان و شكنجه‌گران با سوابق و تاريخ ديگري در پستهايشان ابقا شدند. </w:t>
      </w:r>
    </w:p>
    <w:p w:rsidR="00384F34" w:rsidRPr="00384F34" w:rsidRDefault="00384F34" w:rsidP="004B0856">
      <w:pPr>
        <w:bidi/>
        <w:spacing w:after="0" w:line="240" w:lineRule="auto"/>
        <w:rPr>
          <w:rFonts w:ascii="Arial" w:eastAsia="Times New Roman" w:hAnsi="Arial" w:cs="Zar"/>
          <w:sz w:val="24"/>
          <w:szCs w:val="28"/>
          <w:rtl/>
          <w:lang w:val="en-US" w:bidi="fa-IR"/>
        </w:rPr>
      </w:pPr>
      <w:r w:rsidRPr="00384F34">
        <w:rPr>
          <w:rFonts w:ascii="Arial" w:eastAsia="Times New Roman" w:hAnsi="Arial" w:cs="Zar"/>
          <w:sz w:val="24"/>
          <w:szCs w:val="28"/>
          <w:rtl/>
          <w:lang w:val="en-US" w:bidi="fa-IR"/>
        </w:rPr>
        <w:t>كتاب حاضر بررسي مقطع سال</w:t>
      </w:r>
      <w:r w:rsidR="004B0856">
        <w:rPr>
          <w:rFonts w:ascii="Arial" w:eastAsia="Times New Roman" w:hAnsi="Arial" w:cs="Zar" w:hint="cs"/>
          <w:sz w:val="24"/>
          <w:szCs w:val="28"/>
          <w:rtl/>
          <w:lang w:val="en-US" w:bidi="fa-IR"/>
        </w:rPr>
        <w:t>۶۰</w:t>
      </w:r>
      <w:r w:rsidRPr="00384F34">
        <w:rPr>
          <w:rFonts w:ascii="Arial" w:eastAsia="Times New Roman" w:hAnsi="Arial" w:cs="Zar"/>
          <w:sz w:val="24"/>
          <w:szCs w:val="28"/>
          <w:rtl/>
          <w:lang w:val="en-US" w:bidi="fa-IR"/>
        </w:rPr>
        <w:t xml:space="preserve">تا </w:t>
      </w:r>
      <w:r w:rsidR="004B0856">
        <w:rPr>
          <w:rFonts w:ascii="Arial" w:eastAsia="Times New Roman" w:hAnsi="Arial" w:cs="Zar" w:hint="cs"/>
          <w:sz w:val="24"/>
          <w:szCs w:val="28"/>
          <w:rtl/>
          <w:lang w:val="en-US" w:bidi="fa-IR"/>
        </w:rPr>
        <w:t>۶۷</w:t>
      </w:r>
      <w:r w:rsidRPr="00384F34">
        <w:rPr>
          <w:rFonts w:ascii="Arial" w:eastAsia="Times New Roman" w:hAnsi="Arial" w:cs="Zar"/>
          <w:sz w:val="24"/>
          <w:szCs w:val="28"/>
          <w:rtl/>
          <w:lang w:val="en-US" w:bidi="fa-IR"/>
        </w:rPr>
        <w:t xml:space="preserve"> نظام شكنجه رژيم را در برمي‌گيرد. پيگيري حوادث سالهاي بعد و فراز و نشيبهاي ديگر، موضوعات تحقيق جلدهاي بعدي كتاب است.</w:t>
      </w:r>
    </w:p>
    <w:p w:rsidR="00384F34" w:rsidRPr="00384F34" w:rsidRDefault="00384F34" w:rsidP="004B0856">
      <w:pPr>
        <w:bidi/>
        <w:spacing w:after="0" w:line="240" w:lineRule="auto"/>
        <w:rPr>
          <w:rFonts w:ascii="Arial" w:eastAsia="Times New Roman" w:hAnsi="Arial" w:cs="Zar"/>
          <w:sz w:val="24"/>
          <w:szCs w:val="28"/>
          <w:rtl/>
          <w:lang w:val="en-US" w:bidi="fa-IR"/>
        </w:rPr>
      </w:pPr>
      <w:r w:rsidRPr="00384F34">
        <w:rPr>
          <w:rFonts w:ascii="Arial" w:eastAsia="Times New Roman" w:hAnsi="Arial" w:cs="Zar"/>
          <w:sz w:val="24"/>
          <w:szCs w:val="28"/>
          <w:rtl/>
          <w:lang w:val="en-US" w:bidi="fa-IR"/>
        </w:rPr>
        <w:t xml:space="preserve">نكته آخر اين كه نويسنده‌ از سال </w:t>
      </w:r>
      <w:r w:rsidR="004B0856">
        <w:rPr>
          <w:rFonts w:ascii="Arial" w:eastAsia="Times New Roman" w:hAnsi="Arial" w:cs="Zar" w:hint="cs"/>
          <w:sz w:val="24"/>
          <w:szCs w:val="28"/>
          <w:rtl/>
          <w:lang w:val="en-US" w:bidi="fa-IR"/>
        </w:rPr>
        <w:t>۶۱</w:t>
      </w:r>
      <w:r w:rsidRPr="00384F34">
        <w:rPr>
          <w:rFonts w:ascii="Arial" w:eastAsia="Times New Roman" w:hAnsi="Arial" w:cs="Zar"/>
          <w:sz w:val="24"/>
          <w:szCs w:val="28"/>
          <w:rtl/>
          <w:lang w:val="en-US" w:bidi="fa-IR"/>
        </w:rPr>
        <w:t xml:space="preserve"> به بعد با زندانيان از بندرستة مجاهد سر و كار داشته، با آنها حرف زده و مصاحبه كرده و گزارشهايشان را خوانده‌است. بنابراين منبع اصلي كار نويسنده در اين كتاب شهادتهاي آنان است. هرچند همه</w:t>
      </w:r>
      <w:r w:rsidR="000A7AF0">
        <w:rPr>
          <w:rFonts w:ascii="Arial" w:eastAsia="Times New Roman" w:hAnsi="Arial" w:cs="Zar" w:hint="cs"/>
          <w:sz w:val="24"/>
          <w:szCs w:val="28"/>
          <w:rtl/>
          <w:lang w:val="en-US" w:bidi="fa-IR"/>
        </w:rPr>
        <w:t xml:space="preserve"> </w:t>
      </w:r>
      <w:bookmarkStart w:id="0" w:name="_GoBack"/>
      <w:bookmarkEnd w:id="0"/>
      <w:r w:rsidRPr="00384F34">
        <w:rPr>
          <w:rFonts w:ascii="Arial" w:eastAsia="Times New Roman" w:hAnsi="Arial" w:cs="Zar"/>
          <w:sz w:val="24"/>
          <w:szCs w:val="28"/>
          <w:rtl/>
          <w:lang w:val="en-US" w:bidi="fa-IR"/>
        </w:rPr>
        <w:t>‌اذعان دارند كه درصد زندانيان مجاهد به قدري بوده‌است كه تكيه برآنها يك تحقيق علمي را به‌اندازه كافي غني مي‌كند؛ اما ناگزير از توضيح هستم كه‌اين كار به معناي بي توجهي، و خداي ناكرده ‌انكار مقاومتها و تجربيات زندانيان وشاهدان ديگر، نيست.</w:t>
      </w:r>
    </w:p>
    <w:p w:rsidR="00B148A4" w:rsidRDefault="00B148A4"/>
    <w:sectPr w:rsidR="00B148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ar">
    <w:panose1 w:val="00000500000000000000"/>
    <w:charset w:val="B2"/>
    <w:family w:val="auto"/>
    <w:pitch w:val="variable"/>
    <w:sig w:usb0="00002001" w:usb1="00000000" w:usb2="00000000" w:usb3="00000000" w:csb0="00000040" w:csb1="00000000"/>
  </w:font>
  <w:font w:name="Titr">
    <w:panose1 w:val="000007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34"/>
    <w:rsid w:val="000A7AF0"/>
    <w:rsid w:val="00384F34"/>
    <w:rsid w:val="004B0856"/>
    <w:rsid w:val="00B148A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EAA62"/>
  <w15:chartTrackingRefBased/>
  <w15:docId w15:val="{868B9722-562F-42C8-B39D-C0FC959D9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384F34"/>
  </w:style>
  <w:style w:type="paragraph" w:styleId="Footer">
    <w:name w:val="footer"/>
    <w:basedOn w:val="Normal"/>
    <w:link w:val="FooterChar"/>
    <w:rsid w:val="00384F34"/>
    <w:pPr>
      <w:tabs>
        <w:tab w:val="center" w:pos="4153"/>
        <w:tab w:val="right" w:pos="8306"/>
      </w:tabs>
      <w:bidi/>
      <w:spacing w:after="0" w:line="240" w:lineRule="auto"/>
    </w:pPr>
    <w:rPr>
      <w:rFonts w:ascii="Arial" w:eastAsia="Times New Roman" w:hAnsi="Arial" w:cs="Zar"/>
      <w:sz w:val="24"/>
      <w:szCs w:val="28"/>
      <w:lang w:val="en-US"/>
    </w:rPr>
  </w:style>
  <w:style w:type="character" w:customStyle="1" w:styleId="FooterChar">
    <w:name w:val="Footer Char"/>
    <w:basedOn w:val="DefaultParagraphFont"/>
    <w:link w:val="Footer"/>
    <w:rsid w:val="00384F34"/>
    <w:rPr>
      <w:rFonts w:ascii="Arial" w:eastAsia="Times New Roman" w:hAnsi="Arial" w:cs="Zar"/>
      <w:sz w:val="24"/>
      <w:szCs w:val="28"/>
      <w:lang w:val="en-US"/>
    </w:rPr>
  </w:style>
  <w:style w:type="character" w:styleId="PageNumber">
    <w:name w:val="page number"/>
    <w:basedOn w:val="DefaultParagraphFont"/>
    <w:rsid w:val="00384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1718</Words>
  <Characters>9796</Characters>
  <Application>Microsoft Office Word</Application>
  <DocSecurity>0</DocSecurity>
  <Lines>81</Lines>
  <Paragraphs>22</Paragraphs>
  <ScaleCrop>false</ScaleCrop>
  <Company/>
  <LinksUpToDate>false</LinksUpToDate>
  <CharactersWithSpaces>11492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1309-Da</dc:creator>
  <cp:keywords/>
  <dc:description/>
  <cp:lastModifiedBy>Windows User</cp:lastModifiedBy>
  <cp:revision>3</cp:revision>
  <dcterms:created xsi:type="dcterms:W3CDTF">2018-07-18T07:29:00Z</dcterms:created>
  <dcterms:modified xsi:type="dcterms:W3CDTF">2018-07-18T17:15:00Z</dcterms:modified>
</cp:coreProperties>
</file>